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ind w:left="5184" w:hanging="0"/>
        <w:rPr>
          <w:rFonts w:ascii="Times New Roman" w:hAnsi="Times New Roman" w:cs="Times New Roman"/>
        </w:rPr>
      </w:pPr>
      <w:r>
        <w:rPr>
          <w:rFonts w:cs="Times New Roman" w:ascii="Times New Roman" w:hAnsi="Times New Roman"/>
        </w:rPr>
        <w:t>PATVIRTINTA</w:t>
      </w:r>
    </w:p>
    <w:p>
      <w:pPr>
        <w:pStyle w:val="NoSpacing"/>
        <w:ind w:left="5184" w:hanging="0"/>
        <w:rPr>
          <w:rFonts w:ascii="Times New Roman" w:hAnsi="Times New Roman" w:cs="Times New Roman"/>
        </w:rPr>
      </w:pPr>
      <w:r>
        <w:rPr>
          <w:rFonts w:cs="Times New Roman" w:ascii="Times New Roman" w:hAnsi="Times New Roman"/>
        </w:rPr>
        <w:t xml:space="preserve">Vilniaus r. Bezdonių vaikų darželio </w:t>
      </w:r>
    </w:p>
    <w:p>
      <w:pPr>
        <w:pStyle w:val="NoSpacing"/>
        <w:ind w:left="5184" w:hanging="0"/>
        <w:rPr>
          <w:rFonts w:ascii="Times New Roman" w:hAnsi="Times New Roman" w:cs="Times New Roman"/>
        </w:rPr>
      </w:pPr>
      <w:r>
        <w:rPr>
          <w:rFonts w:cs="Times New Roman" w:ascii="Times New Roman" w:hAnsi="Times New Roman"/>
        </w:rPr>
        <w:t>direktoriaus 2020 m. kovo 26 d.</w:t>
      </w:r>
    </w:p>
    <w:p>
      <w:pPr>
        <w:pStyle w:val="NoSpacing"/>
        <w:ind w:left="5184" w:hanging="0"/>
        <w:rPr>
          <w:rFonts w:ascii="Times New Roman" w:hAnsi="Times New Roman" w:cs="Times New Roman"/>
        </w:rPr>
      </w:pPr>
      <w:r>
        <w:rPr>
          <w:rFonts w:cs="Times New Roman" w:ascii="Times New Roman" w:hAnsi="Times New Roman"/>
        </w:rPr>
        <w:t>įsakymu Nr. V- 17</w:t>
      </w:r>
    </w:p>
    <w:p>
      <w:pPr>
        <w:pStyle w:val="NoSpacing"/>
        <w:rPr>
          <w:rFonts w:ascii="Times New Roman" w:hAnsi="Times New Roman" w:cs="Times New Roman"/>
          <w:b/>
          <w:b/>
          <w:bCs/>
        </w:rPr>
      </w:pPr>
      <w:r>
        <w:rPr>
          <w:rFonts w:cs="Times New Roman" w:ascii="Times New Roman" w:hAnsi="Times New Roman"/>
          <w:b/>
          <w:bCs/>
        </w:rPr>
      </w:r>
    </w:p>
    <w:p>
      <w:pPr>
        <w:pStyle w:val="NoSpacing"/>
        <w:rPr>
          <w:rFonts w:ascii="Times New Roman" w:hAnsi="Times New Roman" w:cs="Times New Roman"/>
          <w:b/>
          <w:b/>
          <w:bCs/>
        </w:rPr>
      </w:pPr>
      <w:r>
        <w:rPr>
          <w:rFonts w:cs="Times New Roman" w:ascii="Times New Roman" w:hAnsi="Times New Roman"/>
          <w:b/>
          <w:bCs/>
        </w:rPr>
      </w:r>
    </w:p>
    <w:p>
      <w:pPr>
        <w:pStyle w:val="NoSpacing"/>
        <w:jc w:val="center"/>
        <w:rPr>
          <w:rFonts w:ascii="Times New Roman" w:hAnsi="Times New Roman" w:cs="Times New Roman"/>
          <w:b/>
          <w:b/>
          <w:bCs/>
        </w:rPr>
      </w:pPr>
      <w:r>
        <w:rPr>
          <w:rFonts w:cs="Times New Roman" w:ascii="Times New Roman" w:hAnsi="Times New Roman"/>
          <w:b/>
          <w:bCs/>
        </w:rPr>
        <w:t>VILNIAUS R. BEZDONIŲ VAIKŲ DARŽELIO</w:t>
      </w:r>
    </w:p>
    <w:p>
      <w:pPr>
        <w:pStyle w:val="NoSpacing"/>
        <w:jc w:val="center"/>
        <w:rPr>
          <w:rFonts w:ascii="Times New Roman" w:hAnsi="Times New Roman" w:cs="Times New Roman"/>
          <w:b/>
          <w:b/>
          <w:bCs/>
        </w:rPr>
      </w:pPr>
      <w:r>
        <w:rPr>
          <w:rFonts w:cs="Times New Roman" w:ascii="Times New Roman" w:hAnsi="Times New Roman"/>
          <w:b/>
          <w:bCs/>
        </w:rPr>
        <w:t>UGDYMO PROCESO ORGANIZAVIMO NUOTOLINIU BŪDU</w:t>
      </w:r>
    </w:p>
    <w:p>
      <w:pPr>
        <w:pStyle w:val="NoSpacing"/>
        <w:jc w:val="center"/>
        <w:rPr>
          <w:rFonts w:ascii="Times New Roman" w:hAnsi="Times New Roman" w:cs="Times New Roman"/>
          <w:b/>
          <w:b/>
          <w:bCs/>
        </w:rPr>
      </w:pPr>
      <w:r>
        <w:rPr>
          <w:rFonts w:cs="Times New Roman" w:ascii="Times New Roman" w:hAnsi="Times New Roman"/>
          <w:b/>
          <w:bCs/>
        </w:rPr>
        <w:t>TVARKOS APRAŠAS</w:t>
      </w:r>
    </w:p>
    <w:p>
      <w:pPr>
        <w:pStyle w:val="NoSpacing"/>
        <w:jc w:val="center"/>
        <w:rPr>
          <w:rFonts w:ascii="Times New Roman" w:hAnsi="Times New Roman" w:cs="Times New Roman"/>
          <w:b/>
          <w:b/>
          <w:bCs/>
        </w:rPr>
      </w:pPr>
      <w:r>
        <w:rPr>
          <w:rFonts w:cs="Times New Roman" w:ascii="Times New Roman" w:hAnsi="Times New Roman"/>
          <w:b/>
          <w:bCs/>
        </w:rPr>
      </w:r>
    </w:p>
    <w:p>
      <w:pPr>
        <w:pStyle w:val="NoSpacing"/>
        <w:jc w:val="center"/>
        <w:rPr>
          <w:rFonts w:ascii="Times New Roman" w:hAnsi="Times New Roman" w:cs="Times New Roman"/>
          <w:b/>
          <w:b/>
          <w:bCs/>
        </w:rPr>
      </w:pPr>
      <w:r>
        <w:rPr>
          <w:rFonts w:cs="Times New Roman" w:ascii="Times New Roman" w:hAnsi="Times New Roman"/>
          <w:b/>
          <w:bCs/>
        </w:rPr>
        <w:t>I SKYRIUS</w:t>
      </w:r>
    </w:p>
    <w:p>
      <w:pPr>
        <w:pStyle w:val="NoSpacing"/>
        <w:jc w:val="center"/>
        <w:rPr>
          <w:rFonts w:ascii="Times New Roman" w:hAnsi="Times New Roman" w:cs="Times New Roman"/>
          <w:b/>
          <w:b/>
          <w:bCs/>
        </w:rPr>
      </w:pPr>
      <w:r>
        <w:rPr>
          <w:rFonts w:cs="Times New Roman" w:ascii="Times New Roman" w:hAnsi="Times New Roman"/>
          <w:b/>
          <w:bCs/>
        </w:rPr>
        <w:t>BENDROSIOS NUOSTATOS</w:t>
      </w:r>
    </w:p>
    <w:p>
      <w:pPr>
        <w:pStyle w:val="NoSpacing"/>
        <w:rPr>
          <w:rFonts w:ascii="Times New Roman" w:hAnsi="Times New Roman" w:cs="Times New Roman"/>
          <w:b/>
          <w:b/>
          <w:bCs/>
        </w:rPr>
      </w:pPr>
      <w:r>
        <w:rPr>
          <w:rFonts w:cs="Times New Roman" w:ascii="Times New Roman" w:hAnsi="Times New Roman"/>
          <w:b/>
          <w:bCs/>
        </w:rPr>
      </w:r>
    </w:p>
    <w:p>
      <w:pPr>
        <w:pStyle w:val="NoSpacing"/>
        <w:jc w:val="both"/>
        <w:rPr>
          <w:rFonts w:ascii="Times New Roman" w:hAnsi="Times New Roman" w:cs="Times New Roman"/>
        </w:rPr>
      </w:pPr>
      <w:r>
        <w:rPr>
          <w:rFonts w:cs="Times New Roman" w:ascii="Times New Roman" w:hAnsi="Times New Roman"/>
        </w:rPr>
        <w:tab/>
        <w:t>1. Ugdymo proceso organizavimo nuotoliniu būdu tvarkos a</w:t>
      </w:r>
      <w:r>
        <w:rPr>
          <w:rFonts w:cs="Times New Roman" w:ascii="Times New Roman" w:hAnsi="Times New Roman"/>
        </w:rPr>
        <w:t>p</w:t>
      </w:r>
      <w:r>
        <w:rPr>
          <w:rFonts w:cs="Times New Roman" w:ascii="Times New Roman" w:hAnsi="Times New Roman"/>
        </w:rPr>
        <w:t>rašas apima susitarimus ir taisykles dėl ugdymo proceso organizavimo nuotoliniu būdu, jis yra skirtas padėti darželio bendruomenei pasirengti ikimokyklinio, priešmokyklinio ugdymo proceso organizavimui nuotoliniu būdu, iki bus atnaujintas įprastas ugdymo procesas.</w:t>
      </w:r>
    </w:p>
    <w:p>
      <w:pPr>
        <w:pStyle w:val="NoSpacing"/>
        <w:jc w:val="both"/>
        <w:rPr>
          <w:rFonts w:ascii="Times New Roman" w:hAnsi="Times New Roman" w:cs="Times New Roman"/>
          <w:lang w:val="lt-LT"/>
        </w:rPr>
      </w:pPr>
      <w:r>
        <w:rPr>
          <w:rFonts w:cs="Times New Roman" w:ascii="Times New Roman" w:hAnsi="Times New Roman"/>
          <w:lang w:val="lt-LT"/>
        </w:rPr>
        <w:tab/>
        <w:t>2. Nuotolinis ugdymas - tai mokymosi forma, kai vaikas nepalaiko betarpiško kontakto su mokytoju. Bendravimas ir bendradarbiavimas vyksta informacinių komunikacinių technologijų (IKT) priemonėmis virtualioje mokymosi aplinkoje.</w:t>
      </w:r>
    </w:p>
    <w:p>
      <w:pPr>
        <w:pStyle w:val="NoSpacing"/>
        <w:jc w:val="both"/>
        <w:rPr>
          <w:rFonts w:ascii="Times New Roman" w:hAnsi="Times New Roman" w:cs="Times New Roman"/>
          <w:lang w:val="lt-LT"/>
        </w:rPr>
      </w:pPr>
      <w:r>
        <w:rPr>
          <w:rFonts w:cs="Times New Roman" w:ascii="Times New Roman" w:hAnsi="Times New Roman"/>
          <w:lang w:val="lt-LT"/>
        </w:rPr>
        <w:tab/>
        <w:t>3. Virtuali mokymosi aplinka – tai kompiuterių tinklais ir kitomis IKT pagrįsta informacinė ugdymo sistema, kurioje vyksta mokymosi procesas ir vaikų bei mokytojų sąveika, yra galimybės kurti ir naudoti įvairius mokymosi scenarijus ir metodus.</w:t>
      </w:r>
    </w:p>
    <w:p>
      <w:pPr>
        <w:pStyle w:val="NoSpacing"/>
        <w:jc w:val="both"/>
        <w:rPr>
          <w:rFonts w:ascii="Times New Roman" w:hAnsi="Times New Roman" w:cs="Times New Roman"/>
          <w:lang w:val="en-US"/>
        </w:rPr>
      </w:pPr>
      <w:r>
        <w:rPr>
          <w:rFonts w:cs="Times New Roman" w:ascii="Times New Roman" w:hAnsi="Times New Roman"/>
          <w:lang w:val="lt-LT"/>
        </w:rPr>
        <w:t xml:space="preserve">          </w:t>
      </w:r>
      <w:r>
        <w:rPr>
          <w:rFonts w:cs="Times New Roman" w:ascii="Times New Roman" w:hAnsi="Times New Roman"/>
          <w:lang w:val="lt-LT"/>
        </w:rPr>
        <w:tab/>
        <w:t xml:space="preserve"> </w:t>
      </w:r>
      <w:r>
        <w:rPr>
          <w:rFonts w:cs="Times New Roman" w:ascii="Times New Roman" w:hAnsi="Times New Roman"/>
          <w:lang w:val="en-US"/>
        </w:rPr>
        <w:t>4. Tvarkos aprašas parengtas vadovaujantis Lietuvos Respublikos švietimo, mokslo ir sporto ministro 2020 m. kovo 16 d. Nr. V-372 įsakymu „Dėl rekomendacijų dėl ugdymo proceso organizavimo nuotoliniu būdu patvirtinimo“.</w:t>
      </w:r>
    </w:p>
    <w:p>
      <w:pPr>
        <w:pStyle w:val="NoSpacing"/>
        <w:jc w:val="both"/>
        <w:rPr>
          <w:rFonts w:ascii="Times New Roman" w:hAnsi="Times New Roman" w:cs="Times New Roman"/>
          <w:lang w:val="en-US"/>
        </w:rPr>
      </w:pPr>
      <w:r>
        <w:rPr>
          <w:rFonts w:cs="Times New Roman" w:ascii="Times New Roman" w:hAnsi="Times New Roman"/>
          <w:lang w:val="en-US"/>
        </w:rPr>
        <w:tab/>
      </w:r>
    </w:p>
    <w:p>
      <w:pPr>
        <w:pStyle w:val="NoSpacing"/>
        <w:jc w:val="center"/>
        <w:rPr>
          <w:rFonts w:ascii="Times New Roman" w:hAnsi="Times New Roman" w:cs="Times New Roman"/>
          <w:b/>
          <w:b/>
          <w:bCs/>
        </w:rPr>
      </w:pPr>
      <w:r>
        <w:rPr>
          <w:rFonts w:cs="Times New Roman" w:ascii="Times New Roman" w:hAnsi="Times New Roman"/>
          <w:b/>
          <w:bCs/>
        </w:rPr>
        <w:t>II SKYRIUS</w:t>
      </w:r>
    </w:p>
    <w:p>
      <w:pPr>
        <w:pStyle w:val="NoSpacing"/>
        <w:jc w:val="center"/>
        <w:rPr>
          <w:rFonts w:ascii="Times New Roman" w:hAnsi="Times New Roman" w:cs="Times New Roman"/>
          <w:b/>
          <w:b/>
          <w:bCs/>
        </w:rPr>
      </w:pPr>
      <w:r>
        <w:rPr>
          <w:rFonts w:cs="Times New Roman" w:ascii="Times New Roman" w:hAnsi="Times New Roman"/>
          <w:b/>
          <w:bCs/>
        </w:rPr>
        <w:t>NUOTOLINIO UGDYMO(SI) PROCESO ORGANIZAVIMAS</w:t>
      </w:r>
    </w:p>
    <w:p>
      <w:pPr>
        <w:pStyle w:val="NoSpacing"/>
        <w:jc w:val="center"/>
        <w:rPr>
          <w:rFonts w:ascii="Times New Roman" w:hAnsi="Times New Roman" w:cs="Times New Roman"/>
          <w:b/>
          <w:b/>
          <w:bCs/>
        </w:rPr>
      </w:pPr>
      <w:r>
        <w:rPr>
          <w:rFonts w:cs="Times New Roman" w:ascii="Times New Roman" w:hAnsi="Times New Roman"/>
          <w:b/>
          <w:bCs/>
        </w:rPr>
        <w:t>PAGAL IKIMOKYKLINIO IR PRIEŠMOKYKLINIO</w:t>
      </w:r>
    </w:p>
    <w:p>
      <w:pPr>
        <w:pStyle w:val="NoSpacing"/>
        <w:jc w:val="center"/>
        <w:rPr>
          <w:rFonts w:ascii="Times New Roman" w:hAnsi="Times New Roman" w:cs="Times New Roman"/>
        </w:rPr>
      </w:pPr>
      <w:r>
        <w:rPr>
          <w:rFonts w:cs="Times New Roman" w:ascii="Times New Roman" w:hAnsi="Times New Roman"/>
          <w:b/>
          <w:bCs/>
        </w:rPr>
        <w:t>UGDYMO PROGRAMAS</w:t>
      </w:r>
    </w:p>
    <w:p>
      <w:pPr>
        <w:pStyle w:val="NoSpacing"/>
        <w:rPr>
          <w:rFonts w:ascii="Times New Roman" w:hAnsi="Times New Roman" w:cs="Times New Roman"/>
          <w:b/>
          <w:b/>
          <w:bCs/>
        </w:rPr>
      </w:pPr>
      <w:r>
        <w:rPr>
          <w:rFonts w:cs="Times New Roman" w:ascii="Times New Roman" w:hAnsi="Times New Roman"/>
          <w:b/>
          <w:bCs/>
        </w:rPr>
      </w:r>
    </w:p>
    <w:p>
      <w:pPr>
        <w:pStyle w:val="No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b/>
        <w:t xml:space="preserve">5. Ikimokyklinio ir priešmokyklinio amžiaus vaikų ugdymas nuotoliniu būdu organizuojamas teikiant rekomendacijas tėvams, užduotis, nuorodas į užduotis ir veiklų pasiūlymus per elektroninį Mano dienyną, </w:t>
      </w:r>
      <w:r>
        <w:rPr>
          <w:rFonts w:cs="Times New Roman" w:ascii="Times New Roman" w:hAnsi="Times New Roman"/>
          <w:shd w:fill="FFFFFF" w:val="clear"/>
        </w:rPr>
        <w:t xml:space="preserve">Messenger, gmail </w:t>
      </w:r>
      <w:r>
        <w:rPr>
          <w:rFonts w:cs="Times New Roman" w:ascii="Times New Roman" w:hAnsi="Times New Roman"/>
        </w:rPr>
        <w:t>ir uždaras socialinio tinklo Facebook grupes, kuriose dalyvauja ikimokyklinės/priešmokyklinės grupės vaikų vienas ar abu tėvai (globėjai), grupėje dirbantys pedagogai.</w:t>
      </w:r>
    </w:p>
    <w:p>
      <w:pPr>
        <w:pStyle w:val="NoSpacing"/>
        <w:ind w:firstLine="1296"/>
        <w:jc w:val="both"/>
        <w:rPr>
          <w:rFonts w:ascii="Times New Roman" w:hAnsi="Times New Roman" w:cs="Times New Roman"/>
        </w:rPr>
      </w:pPr>
      <w:r>
        <w:rPr>
          <w:rFonts w:cs="Times New Roman" w:ascii="Times New Roman" w:hAnsi="Times New Roman"/>
        </w:rPr>
        <w:t>6. Prieš pradedant įgyvendinti nuotolinį ugdymą, tėvams elektroniniame dienyne pateikiamos bendrosios rekomendacijos vaikų ugdymui namuose.</w:t>
      </w:r>
    </w:p>
    <w:p>
      <w:pPr>
        <w:pStyle w:val="NoSpacing"/>
        <w:ind w:firstLine="1296"/>
        <w:jc w:val="both"/>
        <w:rPr>
          <w:rFonts w:ascii="Times New Roman" w:hAnsi="Times New Roman" w:cs="Times New Roman"/>
        </w:rPr>
      </w:pPr>
      <w:r>
        <w:rPr>
          <w:rFonts w:cs="Times New Roman" w:ascii="Times New Roman" w:hAnsi="Times New Roman"/>
        </w:rPr>
        <w:t>7. Ikimokyklinis ir priešmokyklinio ugdymas yra rekomendacinio pobūdžio.</w:t>
      </w:r>
    </w:p>
    <w:p>
      <w:pPr>
        <w:pStyle w:val="NoSpacing"/>
        <w:ind w:firstLine="1296"/>
        <w:jc w:val="both"/>
        <w:rPr>
          <w:rFonts w:ascii="Times New Roman" w:hAnsi="Times New Roman" w:cs="Times New Roman"/>
        </w:rPr>
      </w:pPr>
      <w:r>
        <w:rPr>
          <w:rFonts w:cs="Times New Roman" w:ascii="Times New Roman" w:hAnsi="Times New Roman"/>
        </w:rPr>
        <w:t>8. Pedagogai elektroninį dienyną pildo kiekvieną dieną, surašydami savaitės temas, tikslus, uždavinius ir. kt. Vienoje grupėje dirbantys pedagogai veiklas derina tarpusavyje.</w:t>
      </w:r>
    </w:p>
    <w:p>
      <w:pPr>
        <w:pStyle w:val="NoSpacing"/>
        <w:ind w:firstLine="1296"/>
        <w:jc w:val="both"/>
        <w:rPr>
          <w:rFonts w:ascii="Times New Roman" w:hAnsi="Times New Roman" w:cs="Times New Roman"/>
        </w:rPr>
      </w:pPr>
      <w:r>
        <w:rPr>
          <w:rFonts w:cs="Times New Roman" w:ascii="Times New Roman" w:hAnsi="Times New Roman"/>
        </w:rPr>
        <w:t>9. Kiekvieną dieną nuo 8.00 iki 9.00 tą dieną grupėje dirbantys pedagogai temą, tikslus ir dienai numatomas veiklas rašo į uždarą Facebook grupę. Veiklos nurodomos su alternatyvomis, atsižvelgiant į tėvų namuose turimas priemones.Veiklos pateikiamas kaip aprašymai, video medžiaga, nuotraukos, nuorodos į video medžiagą, nuorodos į interaktyvias veiklas ir kt.</w:t>
      </w:r>
    </w:p>
    <w:p>
      <w:pPr>
        <w:pStyle w:val="NoSpacing"/>
        <w:ind w:firstLine="1296"/>
        <w:jc w:val="both"/>
        <w:rPr>
          <w:rFonts w:ascii="Times New Roman" w:hAnsi="Times New Roman" w:cs="Times New Roman"/>
        </w:rPr>
      </w:pPr>
      <w:r>
        <w:rPr>
          <w:rFonts w:cs="Times New Roman" w:ascii="Times New Roman" w:hAnsi="Times New Roman"/>
        </w:rPr>
        <w:t>10. Veiklos planuojamos taip, kad vaikai prie ekranų praleistų ne daugiau kaip 30 min. per dieną. Vienai dienai planuojama iki 4 valandų veiklų.</w:t>
      </w:r>
    </w:p>
    <w:p>
      <w:pPr>
        <w:pStyle w:val="NoSpacing"/>
        <w:ind w:firstLine="1296"/>
        <w:jc w:val="both"/>
        <w:rPr>
          <w:rFonts w:ascii="Times New Roman" w:hAnsi="Times New Roman" w:cs="Times New Roman"/>
        </w:rPr>
      </w:pPr>
      <w:r>
        <w:rPr>
          <w:rFonts w:cs="Times New Roman" w:ascii="Times New Roman" w:hAnsi="Times New Roman"/>
        </w:rPr>
        <w:t xml:space="preserve">11. Kiekvieną dieną vaikų tėvai siunčia 1-2 nuotraukas ar trumpus (iki 1 min.) video siužetus su vaikų atliekamomis ar/ir atliktomis veiklomis pedagogui asmenine žinute per programėlę „Messenger“. </w:t>
        <w:tab/>
      </w:r>
    </w:p>
    <w:p>
      <w:pPr>
        <w:pStyle w:val="NoSpacing"/>
        <w:ind w:firstLine="1296"/>
        <w:rPr>
          <w:rFonts w:ascii="Times New Roman" w:hAnsi="Times New Roman" w:cs="Times New Roman"/>
        </w:rPr>
      </w:pPr>
      <w:r>
        <w:rPr>
          <w:rFonts w:cs="Times New Roman" w:ascii="Times New Roman" w:hAnsi="Times New Roman"/>
        </w:rPr>
        <w:t>12. Pedagogai savo kompiuteryje formuoja kiekvieno vaiko aplanką, kuriame kaupia tėvų siųstas nuotraukas ar video medžiagą.</w:t>
      </w:r>
    </w:p>
    <w:p>
      <w:pPr>
        <w:pStyle w:val="NoSpacing"/>
        <w:ind w:firstLine="1296"/>
        <w:rPr>
          <w:rFonts w:ascii="Times New Roman" w:hAnsi="Times New Roman" w:cs="Times New Roman"/>
        </w:rPr>
      </w:pPr>
      <w:r>
        <w:rPr>
          <w:rFonts w:cs="Times New Roman" w:ascii="Times New Roman" w:hAnsi="Times New Roman"/>
        </w:rPr>
        <w:t>13. Rekomenduojama tėvams namuose kaupti vaiko darbų aplankus ir pasibaigus nuotolinio mokymo laikui, parodyti pedagogams.</w:t>
      </w:r>
    </w:p>
    <w:p>
      <w:pPr>
        <w:pStyle w:val="NoSpacing"/>
        <w:ind w:firstLine="1296"/>
        <w:rPr>
          <w:rFonts w:ascii="Times New Roman" w:hAnsi="Times New Roman" w:cs="Times New Roman"/>
          <w:lang w:val="en-US"/>
        </w:rPr>
      </w:pPr>
      <w:r>
        <w:rPr>
          <w:rFonts w:cs="Times New Roman" w:ascii="Times New Roman" w:hAnsi="Times New Roman"/>
          <w:lang w:val="en-US"/>
        </w:rPr>
        <w:t>14. Neformalusis vertinimas teikiamas tėvams asmenine žinute per „Messenger“. Trumpus savaitės veiklų aptarimus pedagogai pateikia elektroniniame dienyne.</w:t>
      </w:r>
    </w:p>
    <w:p>
      <w:pPr>
        <w:pStyle w:val="NoSpacing"/>
        <w:ind w:firstLine="1296"/>
        <w:rPr>
          <w:rFonts w:ascii="Times New Roman" w:hAnsi="Times New Roman" w:cs="Times New Roman"/>
          <w:lang w:val="en-US"/>
        </w:rPr>
      </w:pPr>
      <w:r>
        <w:rPr>
          <w:rFonts w:cs="Times New Roman" w:ascii="Times New Roman" w:hAnsi="Times New Roman"/>
          <w:lang w:val="en-US"/>
        </w:rPr>
        <w:t>15. Konsultacijos tėvams teikiamos nuotoliniu būdu telefonu, vaizdo skambučiais ar asmeninėmis žinutėmis per „Messenger“ kiekvieną mokytojo darbo diena  nuo 10.00 iki 17.00 val.</w:t>
      </w:r>
    </w:p>
    <w:p>
      <w:pPr>
        <w:pStyle w:val="NoSpacing"/>
        <w:ind w:firstLine="1296"/>
        <w:rPr>
          <w:rFonts w:ascii="Times New Roman" w:hAnsi="Times New Roman" w:cs="Times New Roman"/>
          <w:lang w:val="en-US"/>
        </w:rPr>
      </w:pPr>
      <w:r>
        <w:rPr>
          <w:rFonts w:cs="Times New Roman" w:ascii="Times New Roman" w:hAnsi="Times New Roman"/>
          <w:lang w:val="en-US"/>
        </w:rPr>
        <w:t xml:space="preserve">16.  </w:t>
      </w:r>
      <w:r>
        <w:rPr>
          <w:rFonts w:cs="Times New Roman" w:ascii="Times New Roman" w:hAnsi="Times New Roman"/>
          <w:lang w:val="lt-LT"/>
        </w:rPr>
        <w:t>Mokymosi medžiagos turinį, mokymosi užduočių atlikimo ir jų pateikimo ypatumus mokiniai išsiaiškina su medžiagą parengusiu mokytoju.</w:t>
      </w:r>
    </w:p>
    <w:p>
      <w:pPr>
        <w:pStyle w:val="NoSpacing"/>
        <w:ind w:firstLine="1296"/>
        <w:rPr>
          <w:rFonts w:ascii="Times New Roman" w:hAnsi="Times New Roman" w:cs="Times New Roman"/>
          <w:lang w:val="en-US"/>
        </w:rPr>
      </w:pPr>
      <w:r>
        <w:rPr>
          <w:rFonts w:cs="Times New Roman" w:ascii="Times New Roman" w:hAnsi="Times New Roman"/>
          <w:lang w:val="en-US"/>
        </w:rPr>
        <w:t>17. Svarbu užtikrinti asmens duomenų apsaugą.</w:t>
      </w:r>
    </w:p>
    <w:p>
      <w:pPr>
        <w:pStyle w:val="NoSpacing"/>
        <w:rPr>
          <w:rFonts w:ascii="Times New Roman" w:hAnsi="Times New Roman" w:cs="Times New Roman"/>
          <w:lang w:val="en-US"/>
        </w:rPr>
      </w:pPr>
      <w:r>
        <w:rPr>
          <w:rFonts w:cs="Times New Roman" w:ascii="Times New Roman" w:hAnsi="Times New Roman"/>
          <w:lang w:val="en-US"/>
        </w:rPr>
      </w:r>
    </w:p>
    <w:p>
      <w:pPr>
        <w:pStyle w:val="NoSpacing"/>
        <w:jc w:val="center"/>
        <w:rPr>
          <w:rFonts w:ascii="Times New Roman" w:hAnsi="Times New Roman" w:cs="Times New Roman"/>
          <w:b/>
          <w:b/>
          <w:bCs/>
          <w:lang w:val="en-US"/>
        </w:rPr>
      </w:pPr>
      <w:r>
        <w:rPr>
          <w:rFonts w:cs="Times New Roman" w:ascii="Times New Roman" w:hAnsi="Times New Roman"/>
          <w:b/>
          <w:bCs/>
          <w:lang w:val="en-US"/>
        </w:rPr>
        <w:t>III SKYRIUS</w:t>
      </w:r>
    </w:p>
    <w:p>
      <w:pPr>
        <w:pStyle w:val="NoSpacing"/>
        <w:jc w:val="center"/>
        <w:rPr>
          <w:rFonts w:ascii="Times New Roman" w:hAnsi="Times New Roman" w:cs="Times New Roman"/>
          <w:b/>
          <w:b/>
          <w:bCs/>
          <w:lang w:val="en-US"/>
        </w:rPr>
      </w:pPr>
      <w:r>
        <w:rPr>
          <w:rFonts w:cs="Times New Roman" w:ascii="Times New Roman" w:hAnsi="Times New Roman"/>
          <w:b/>
          <w:bCs/>
          <w:lang w:val="en-US"/>
        </w:rPr>
        <w:t>BAIGIAMOSIOS NUOSTATOS</w:t>
      </w:r>
    </w:p>
    <w:p>
      <w:pPr>
        <w:pStyle w:val="NoSpacing"/>
        <w:rPr>
          <w:rFonts w:ascii="Times New Roman" w:hAnsi="Times New Roman" w:cs="Times New Roman"/>
          <w:b/>
          <w:b/>
          <w:bCs/>
          <w:lang w:val="en-US"/>
        </w:rPr>
      </w:pPr>
      <w:r>
        <w:rPr>
          <w:rFonts w:cs="Times New Roman" w:ascii="Times New Roman" w:hAnsi="Times New Roman"/>
          <w:b/>
          <w:bCs/>
          <w:lang w:val="en-US"/>
        </w:rPr>
      </w:r>
    </w:p>
    <w:p>
      <w:pPr>
        <w:pStyle w:val="NoSpacing"/>
        <w:ind w:firstLine="1296"/>
        <w:jc w:val="both"/>
        <w:rPr>
          <w:rFonts w:ascii="Times New Roman" w:hAnsi="Times New Roman" w:cs="Times New Roman"/>
          <w:lang w:val="en-US"/>
        </w:rPr>
      </w:pPr>
      <w:r>
        <w:rPr>
          <w:rFonts w:cs="Times New Roman" w:ascii="Times New Roman" w:hAnsi="Times New Roman"/>
          <w:lang w:val="en-US"/>
        </w:rPr>
        <w:t>18. Mokytojai dirba iš namų, jei reikia atvyksta į darželį pasiimti ugdymo programą, metodinę medžiagą, priemones.</w:t>
      </w:r>
    </w:p>
    <w:p>
      <w:pPr>
        <w:pStyle w:val="NoSpacing"/>
        <w:ind w:firstLine="1296"/>
        <w:jc w:val="both"/>
        <w:rPr>
          <w:rFonts w:ascii="Times New Roman" w:hAnsi="Times New Roman" w:cs="Times New Roman"/>
          <w:lang w:val="en-US"/>
        </w:rPr>
      </w:pPr>
      <w:r>
        <w:rPr>
          <w:rFonts w:cs="Times New Roman" w:ascii="Times New Roman" w:hAnsi="Times New Roman"/>
          <w:lang w:val="en-US"/>
        </w:rPr>
        <w:t>19. Mokytojai nuolat stebi nuotolinius seminarus, vaizdo konferencijas, mokosi nuotoliniu būdu.</w:t>
      </w:r>
    </w:p>
    <w:p>
      <w:pPr>
        <w:pStyle w:val="NoSpacing"/>
        <w:ind w:firstLine="1296"/>
        <w:jc w:val="both"/>
        <w:rPr>
          <w:rFonts w:ascii="Times New Roman" w:hAnsi="Times New Roman" w:cs="Times New Roman"/>
        </w:rPr>
      </w:pPr>
      <w:r>
        <w:rPr>
          <w:rFonts w:cs="Times New Roman" w:ascii="Times New Roman" w:hAnsi="Times New Roman"/>
        </w:rPr>
        <w:t>20. Darželio administracija teikia informaciją, pagalbą darbo dienomis</w:t>
      </w:r>
    </w:p>
    <w:p>
      <w:pPr>
        <w:pStyle w:val="NoSpacing"/>
        <w:ind w:firstLine="1296"/>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8.00 – 16.00 val.</w:t>
      </w:r>
      <w:bookmarkStart w:id="0" w:name="_GoBack"/>
      <w:bookmarkEnd w:id="0"/>
    </w:p>
    <w:p>
      <w:pPr>
        <w:pStyle w:val="NoSpacing"/>
        <w:numPr>
          <w:ilvl w:val="0"/>
          <w:numId w:val="1"/>
        </w:numPr>
        <w:jc w:val="both"/>
        <w:rPr>
          <w:rFonts w:ascii="Times New Roman" w:hAnsi="Times New Roman" w:cs="Times New Roman"/>
        </w:rPr>
      </w:pPr>
      <w:r>
        <w:rPr>
          <w:rFonts w:cs="Times New Roman" w:ascii="Times New Roman" w:hAnsi="Times New Roman"/>
        </w:rPr>
        <w:t>telefonas- 864028759</w:t>
      </w:r>
    </w:p>
    <w:p>
      <w:pPr>
        <w:pStyle w:val="NoSpacing"/>
        <w:numPr>
          <w:ilvl w:val="0"/>
          <w:numId w:val="1"/>
        </w:numPr>
        <w:jc w:val="both"/>
        <w:rPr>
          <w:rFonts w:ascii="Times New Roman" w:hAnsi="Times New Roman" w:cs="Times New Roman"/>
          <w:lang w:val="en-US"/>
        </w:rPr>
      </w:pPr>
      <w:r>
        <w:rPr>
          <w:rFonts w:cs="Times New Roman" w:ascii="Times New Roman" w:hAnsi="Times New Roman"/>
          <w:lang w:val="en-US"/>
        </w:rPr>
        <w:t>e-mail-</w:t>
      </w:r>
      <w:hyperlink r:id="rId2">
        <w:r>
          <w:rPr>
            <w:rStyle w:val="InternetLink"/>
            <w:rFonts w:cs="Times New Roman" w:ascii="Times New Roman" w:hAnsi="Times New Roman"/>
            <w:color w:val="auto"/>
            <w:u w:val="none"/>
            <w:lang w:val="en-US"/>
          </w:rPr>
          <w:t>bezdoniudarzelis</w:t>
        </w:r>
      </w:hyperlink>
      <w:hyperlink r:id="rId3">
        <w:r>
          <w:rPr>
            <w:rStyle w:val="InternetLink"/>
            <w:rFonts w:cs="Times New Roman" w:ascii="Times New Roman" w:hAnsi="Times New Roman"/>
            <w:color w:val="auto"/>
            <w:u w:val="none"/>
            <w:lang w:val="en-US"/>
          </w:rPr>
          <w:t>@</w:t>
        </w:r>
      </w:hyperlink>
      <w:hyperlink r:id="rId4">
        <w:r>
          <w:rPr>
            <w:rStyle w:val="InternetLink"/>
            <w:rFonts w:cs="Times New Roman" w:ascii="Times New Roman" w:hAnsi="Times New Roman"/>
            <w:color w:val="auto"/>
            <w:u w:val="none"/>
            <w:lang w:val="en-US"/>
          </w:rPr>
          <w:t>gmail.com</w:t>
        </w:r>
      </w:hyperlink>
      <w:r>
        <w:rPr>
          <w:rFonts w:cs="Times New Roman" w:ascii="Times New Roman" w:hAnsi="Times New Roman"/>
          <w:lang w:val="en-US"/>
        </w:rPr>
        <w:t xml:space="preserve"> </w:t>
      </w:r>
    </w:p>
    <w:p>
      <w:pPr>
        <w:pStyle w:val="NoSpacing"/>
        <w:numPr>
          <w:ilvl w:val="0"/>
          <w:numId w:val="1"/>
        </w:numPr>
        <w:jc w:val="both"/>
        <w:rPr>
          <w:rFonts w:ascii="Times New Roman" w:hAnsi="Times New Roman" w:cs="Times New Roman"/>
          <w:lang w:val="en-US"/>
        </w:rPr>
      </w:pPr>
      <w:r>
        <w:rPr>
          <w:rFonts w:cs="Times New Roman" w:ascii="Times New Roman" w:hAnsi="Times New Roman"/>
          <w:lang w:val="en-US"/>
        </w:rPr>
        <w:t xml:space="preserve">e-dienynas - </w:t>
      </w:r>
      <w:hyperlink r:id="rId5">
        <w:r>
          <w:rPr>
            <w:rStyle w:val="InternetLink"/>
            <w:rFonts w:cs="Times New Roman" w:ascii="Times New Roman" w:hAnsi="Times New Roman"/>
            <w:color w:val="auto"/>
            <w:u w:val="none"/>
            <w:lang w:val="en-US"/>
          </w:rPr>
          <w:t>https://www.manodienynas.lt/</w:t>
        </w:r>
      </w:hyperlink>
    </w:p>
    <w:p>
      <w:pPr>
        <w:pStyle w:val="NoSpacing"/>
        <w:numPr>
          <w:ilvl w:val="0"/>
          <w:numId w:val="1"/>
        </w:numPr>
        <w:jc w:val="both"/>
        <w:rPr>
          <w:rFonts w:ascii="Times New Roman" w:hAnsi="Times New Roman" w:cs="Times New Roman"/>
        </w:rPr>
      </w:pPr>
      <w:r>
        <w:rPr>
          <w:rFonts w:cs="Times New Roman" w:ascii="Times New Roman" w:hAnsi="Times New Roman"/>
        </w:rPr>
        <w:t xml:space="preserve">informacija teikiama darželio svetainėje </w:t>
      </w:r>
      <w:hyperlink r:id="rId6">
        <w:r>
          <w:rPr>
            <w:rStyle w:val="InternetLink"/>
            <w:rFonts w:cs="Times New Roman" w:ascii="Times New Roman" w:hAnsi="Times New Roman"/>
            <w:color w:val="auto"/>
            <w:u w:val="none"/>
          </w:rPr>
          <w:t>http://www.darzelis.bezdonys.vilniausr.lm.lt</w:t>
        </w:r>
      </w:hyperlink>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b/>
          <w:b/>
          <w:bCs/>
        </w:rPr>
      </w:pPr>
      <w:r>
        <w:rPr>
          <w:rFonts w:cs="Times New Roman" w:ascii="Times New Roman" w:hAnsi="Times New Roman"/>
          <w:b/>
          <w:bCs/>
        </w:rPr>
      </w:r>
    </w:p>
    <w:p>
      <w:pPr>
        <w:pStyle w:val="NoSpacing"/>
        <w:jc w:val="center"/>
        <w:rPr>
          <w:rFonts w:ascii="Times New Roman" w:hAnsi="Times New Roman" w:cs="Times New Roman"/>
          <w:b/>
          <w:b/>
          <w:bCs/>
        </w:rPr>
      </w:pPr>
      <w:r>
        <w:rPr>
          <w:rFonts w:cs="Times New Roman" w:ascii="Times New Roman" w:hAnsi="Times New Roman"/>
          <w:b/>
          <w:bCs/>
        </w:rPr>
        <w:t>_____________________________________</w:t>
      </w:r>
    </w:p>
    <w:p>
      <w:pPr>
        <w:pStyle w:val="NoSpacing"/>
        <w:rPr>
          <w:rFonts w:ascii="Times New Roman" w:hAnsi="Times New Roman" w:cs="Times New Roman"/>
          <w:b/>
          <w:b/>
          <w:bCs/>
        </w:rPr>
      </w:pPr>
      <w:r>
        <w:rPr>
          <w:rFonts w:cs="Times New Roman" w:ascii="Times New Roman" w:hAnsi="Times New Roman"/>
          <w:b/>
          <w:bCs/>
        </w:rPr>
      </w:r>
    </w:p>
    <w:p>
      <w:pPr>
        <w:pStyle w:val="NoSpacing"/>
        <w:rPr>
          <w:rFonts w:ascii="Times New Roman" w:hAnsi="Times New Roman" w:cs="Times New Roman"/>
          <w:b/>
          <w:b/>
          <w:bCs/>
        </w:rPr>
      </w:pPr>
      <w:r>
        <w:rPr>
          <w:rFonts w:cs="Times New Roman" w:ascii="Times New Roman" w:hAnsi="Times New Roman"/>
          <w:b/>
          <w:bCs/>
        </w:rPr>
      </w:r>
    </w:p>
    <w:p>
      <w:pPr>
        <w:pStyle w:val="NoSpacing"/>
        <w:rPr>
          <w:rFonts w:ascii="Times New Roman" w:hAnsi="Times New Roman" w:cs="Times New Roman"/>
          <w:lang w:val="lt-LT"/>
        </w:rPr>
      </w:pPr>
      <w:r>
        <w:rPr>
          <w:rFonts w:cs="Times New Roman" w:ascii="Times New Roman" w:hAnsi="Times New Roman"/>
          <w:lang w:val="lt-LT"/>
        </w:rPr>
        <w:t xml:space="preserve">PRITARTA </w:t>
        <w:tab/>
        <w:tab/>
        <w:tab/>
        <w:tab/>
        <w:tab/>
      </w:r>
    </w:p>
    <w:p>
      <w:pPr>
        <w:pStyle w:val="NoSpacing"/>
        <w:rPr>
          <w:rFonts w:ascii="Times New Roman" w:hAnsi="Times New Roman" w:cs="Times New Roman"/>
        </w:rPr>
      </w:pPr>
      <w:r>
        <w:rPr>
          <w:rFonts w:cs="Times New Roman" w:ascii="Times New Roman" w:hAnsi="Times New Roman"/>
          <w:lang w:val="lt-LT"/>
        </w:rPr>
        <w:t xml:space="preserve">Darželio mokytojų tarybos posėdyje </w:t>
        <w:tab/>
        <w:tab/>
        <w:tab/>
      </w:r>
    </w:p>
    <w:p>
      <w:pPr>
        <w:pStyle w:val="NoSpacing"/>
        <w:rPr>
          <w:rFonts w:ascii="Times New Roman" w:hAnsi="Times New Roman" w:cs="Times New Roman"/>
        </w:rPr>
      </w:pPr>
      <w:r>
        <w:rPr>
          <w:rFonts w:cs="Times New Roman" w:ascii="Times New Roman" w:hAnsi="Times New Roman"/>
          <w:lang w:val="lt-LT"/>
        </w:rPr>
        <w:t>2020-03-27, protokolas Nr. 2</w:t>
        <w:tab/>
        <w:tab/>
        <w:tab/>
        <w:tab/>
        <w:tab/>
      </w:r>
    </w:p>
    <w:p>
      <w:pPr>
        <w:pStyle w:val="NoSpacing"/>
        <w:rPr>
          <w:rFonts w:ascii="Times New Roman" w:hAnsi="Times New Roman" w:cs="Times New Roman"/>
          <w:b/>
          <w:b/>
          <w:bCs/>
          <w:lang w:val="lt-LT"/>
        </w:rPr>
      </w:pPr>
      <w:r>
        <w:rPr>
          <w:rFonts w:cs="Times New Roman" w:ascii="Times New Roman" w:hAnsi="Times New Roman"/>
          <w:b/>
          <w:bCs/>
          <w:lang w:val="lt-LT"/>
        </w:rPr>
      </w:r>
    </w:p>
    <w:p>
      <w:pPr>
        <w:pStyle w:val="NoSpacing"/>
        <w:rPr>
          <w:rFonts w:ascii="Times New Roman" w:hAnsi="Times New Roman" w:cs="Times New Roman"/>
        </w:rPr>
      </w:pPr>
      <w:r>
        <w:rPr/>
      </w:r>
    </w:p>
    <w:sectPr>
      <w:type w:val="nextPage"/>
      <w:pgSz w:w="11906" w:h="16838"/>
      <w:pgMar w:left="1701" w:right="567"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6"/>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396"/>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lt-L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lt-LT"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65240f"/>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Spacing">
    <w:name w:val="No Spacing"/>
    <w:qFormat/>
    <w:rsid w:val="0065240f"/>
    <w:pPr>
      <w:widowControl/>
      <w:suppressAutoHyphens w:val="true"/>
      <w:bidi w:val="0"/>
      <w:spacing w:lineRule="auto" w:line="240" w:before="0" w:after="0"/>
      <w:jc w:val="left"/>
    </w:pPr>
    <w:rPr>
      <w:rFonts w:ascii="Liberation Serif" w:hAnsi="Liberation Serif" w:eastAsia="Noto Serif CJK SC" w:cs="FreeSans"/>
      <w:color w:val="auto"/>
      <w:kern w:val="2"/>
      <w:sz w:val="24"/>
      <w:szCs w:val="24"/>
      <w:lang w:val="pl-PL" w:eastAsia="zh-CN" w:bidi="hi-IN"/>
    </w:rPr>
  </w:style>
  <w:style w:type="paragraph" w:styleId="Standard" w:customStyle="1">
    <w:name w:val="Standard"/>
    <w:qFormat/>
    <w:rsid w:val="0065240f"/>
    <w:pPr>
      <w:widowControl/>
      <w:suppressAutoHyphens w:val="true"/>
      <w:bidi w:val="0"/>
      <w:spacing w:lineRule="auto" w:line="240" w:before="0" w:after="0"/>
      <w:jc w:val="left"/>
    </w:pPr>
    <w:rPr>
      <w:rFonts w:ascii="Liberation Serif" w:hAnsi="Liberation Serif" w:eastAsia="Noto Serif CJK SC" w:cs="FreeSans"/>
      <w:color w:val="auto"/>
      <w:kern w:val="2"/>
      <w:sz w:val="24"/>
      <w:szCs w:val="24"/>
      <w:lang w:val="pl-PL" w:eastAsia="zh-CN" w:bidi="hi-IN"/>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ezdoniudarzelis@gmail.com" TargetMode="External"/><Relationship Id="rId3" Type="http://schemas.openxmlformats.org/officeDocument/2006/relationships/hyperlink" Target="mailto:bezdoniudarzelis@gmail.com" TargetMode="External"/><Relationship Id="rId4" Type="http://schemas.openxmlformats.org/officeDocument/2006/relationships/hyperlink" Target="mailto:bezdoniudarzelis@gmail.com" TargetMode="External"/><Relationship Id="rId5" Type="http://schemas.openxmlformats.org/officeDocument/2006/relationships/hyperlink" Target="https://www.manodienynas.lt/" TargetMode="External"/><Relationship Id="rId6" Type="http://schemas.openxmlformats.org/officeDocument/2006/relationships/hyperlink" Target="http://www.darzelis.bezdonys.vilniausr.lm.lt/"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LibreOffice/6.4.1.2$Windows_X86_64 LibreOffice_project/4d224e95b98b138af42a64d84056446d09082932</Application>
  <Pages>2</Pages>
  <Words>519</Words>
  <Characters>3705</Characters>
  <CharactersWithSpaces>4218</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2020-03-27T11:09:00Z</dcterms:created>
  <dc:creator>user</dc:creator>
  <dc:description/>
  <dc:language>lt-LT</dc:language>
  <cp:lastModifiedBy/>
  <dcterms:modified xsi:type="dcterms:W3CDTF">2020-03-27T14:45:33Z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